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3" w:rsidRDefault="00ED51A3" w:rsidP="00ED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КУРГАНСКАЯ ОБЛАСТЬ</w:t>
      </w:r>
    </w:p>
    <w:p w:rsidR="00ED51A3" w:rsidRDefault="00ED51A3" w:rsidP="00ED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ПРИТОБОЛЬНЫЙ РАЙОН</w:t>
      </w:r>
    </w:p>
    <w:p w:rsidR="00ED51A3" w:rsidRDefault="00ED51A3" w:rsidP="00ED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ГЛЯДЯНСКИЙ СЕЛЬСОВЕТ</w:t>
      </w:r>
    </w:p>
    <w:p w:rsidR="00ED51A3" w:rsidRDefault="00ED51A3" w:rsidP="00ED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ГЛЯДЯНСКОГО СЕЛЬСОВЕТА</w:t>
      </w:r>
    </w:p>
    <w:p w:rsidR="00ED51A3" w:rsidRDefault="00ED51A3" w:rsidP="00ED51A3">
      <w:pPr>
        <w:jc w:val="center"/>
        <w:rPr>
          <w:sz w:val="26"/>
          <w:szCs w:val="26"/>
        </w:rPr>
      </w:pPr>
    </w:p>
    <w:p w:rsidR="00ED51A3" w:rsidRDefault="00ED51A3" w:rsidP="00ED51A3">
      <w:pPr>
        <w:jc w:val="center"/>
        <w:rPr>
          <w:sz w:val="26"/>
          <w:szCs w:val="26"/>
        </w:rPr>
      </w:pPr>
    </w:p>
    <w:p w:rsidR="00ED51A3" w:rsidRDefault="00ED51A3" w:rsidP="00ED51A3">
      <w:pPr>
        <w:jc w:val="center"/>
        <w:rPr>
          <w:sz w:val="26"/>
          <w:szCs w:val="26"/>
        </w:rPr>
      </w:pPr>
    </w:p>
    <w:p w:rsidR="00ED51A3" w:rsidRDefault="008D0190" w:rsidP="00ED51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РАСПОРЯЖЕНИЕ </w:t>
      </w:r>
    </w:p>
    <w:p w:rsidR="00ED51A3" w:rsidRDefault="00ED51A3" w:rsidP="00ED51A3">
      <w:pPr>
        <w:jc w:val="center"/>
        <w:rPr>
          <w:sz w:val="26"/>
          <w:szCs w:val="26"/>
        </w:rPr>
      </w:pPr>
    </w:p>
    <w:p w:rsidR="008D0190" w:rsidRDefault="008D0190" w:rsidP="00ED51A3">
      <w:pPr>
        <w:jc w:val="center"/>
        <w:rPr>
          <w:sz w:val="26"/>
          <w:szCs w:val="26"/>
        </w:rPr>
      </w:pPr>
    </w:p>
    <w:p w:rsidR="003563B6" w:rsidRDefault="00ED51A3" w:rsidP="00ED51A3">
      <w:pPr>
        <w:jc w:val="both"/>
      </w:pPr>
      <w:r>
        <w:rPr>
          <w:sz w:val="26"/>
          <w:szCs w:val="26"/>
        </w:rPr>
        <w:t xml:space="preserve">от </w:t>
      </w:r>
      <w:r w:rsidR="00B632FA">
        <w:t>03.07.</w:t>
      </w:r>
      <w:r w:rsidR="00DF1173">
        <w:t>2020</w:t>
      </w:r>
      <w:r w:rsidR="007C2019">
        <w:t xml:space="preserve"> г.   №</w:t>
      </w:r>
      <w:r w:rsidR="00572846">
        <w:t xml:space="preserve"> </w:t>
      </w:r>
      <w:r w:rsidR="00B632FA">
        <w:t>61-р</w:t>
      </w:r>
    </w:p>
    <w:p w:rsidR="00ED51A3" w:rsidRDefault="00ED51A3" w:rsidP="00ED51A3">
      <w:pPr>
        <w:jc w:val="both"/>
      </w:pPr>
      <w:r>
        <w:t xml:space="preserve">с. Глядянское </w:t>
      </w:r>
    </w:p>
    <w:p w:rsidR="00ED51A3" w:rsidRDefault="00ED51A3" w:rsidP="00ED51A3">
      <w:pPr>
        <w:jc w:val="both"/>
      </w:pPr>
    </w:p>
    <w:p w:rsidR="00ED51A3" w:rsidRDefault="00ED51A3" w:rsidP="00ED51A3">
      <w:pPr>
        <w:jc w:val="both"/>
      </w:pPr>
    </w:p>
    <w:p w:rsidR="008D0190" w:rsidRPr="00B632FA" w:rsidRDefault="008D0190" w:rsidP="008D0190">
      <w:pPr>
        <w:pStyle w:val="ConsPlusTitle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B632FA">
        <w:rPr>
          <w:rFonts w:ascii="Times New Roman" w:hAnsi="Times New Roman" w:cs="Times New Roman"/>
          <w:sz w:val="24"/>
          <w:szCs w:val="24"/>
        </w:rPr>
        <w:t xml:space="preserve">  </w:t>
      </w:r>
      <w:r w:rsidRPr="00B632FA">
        <w:rPr>
          <w:rFonts w:ascii="Times New Roman" w:hAnsi="Times New Roman" w:cs="Times New Roman"/>
          <w:spacing w:val="2"/>
          <w:sz w:val="24"/>
          <w:szCs w:val="24"/>
        </w:rPr>
        <w:t>О мероприятиях по обеспечению безопасности людей на водн</w:t>
      </w:r>
      <w:r w:rsidR="00AC349D" w:rsidRPr="00B632FA">
        <w:rPr>
          <w:rFonts w:ascii="Times New Roman" w:hAnsi="Times New Roman" w:cs="Times New Roman"/>
          <w:spacing w:val="2"/>
          <w:sz w:val="24"/>
          <w:szCs w:val="24"/>
        </w:rPr>
        <w:t>ом</w:t>
      </w:r>
      <w:r w:rsidRPr="00B632FA">
        <w:rPr>
          <w:rFonts w:ascii="Times New Roman" w:hAnsi="Times New Roman" w:cs="Times New Roman"/>
          <w:spacing w:val="2"/>
          <w:sz w:val="24"/>
          <w:szCs w:val="24"/>
        </w:rPr>
        <w:t xml:space="preserve"> объект</w:t>
      </w:r>
      <w:r w:rsidR="00AC349D" w:rsidRPr="00B632F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B632FA">
        <w:rPr>
          <w:rFonts w:ascii="Times New Roman" w:hAnsi="Times New Roman" w:cs="Times New Roman"/>
          <w:spacing w:val="2"/>
          <w:sz w:val="24"/>
          <w:szCs w:val="24"/>
        </w:rPr>
        <w:t>, охране их жизни и здоровья в летний купальный сезон 2020 года</w:t>
      </w:r>
    </w:p>
    <w:p w:rsidR="008D0190" w:rsidRPr="00B632FA" w:rsidRDefault="008D0190" w:rsidP="00090B27">
      <w:pPr>
        <w:jc w:val="both"/>
      </w:pPr>
      <w:r w:rsidRPr="00B632FA">
        <w:br/>
      </w:r>
      <w:r w:rsidRPr="00B632FA">
        <w:br/>
      </w:r>
      <w:r w:rsidRPr="00B632FA">
        <w:rPr>
          <w:szCs w:val="18"/>
        </w:rPr>
        <w:t xml:space="preserve">     </w:t>
      </w:r>
      <w:r w:rsidRPr="00B632FA">
        <w:t xml:space="preserve"> </w:t>
      </w:r>
      <w:r w:rsidR="00090B27" w:rsidRPr="00B632FA">
        <w:t xml:space="preserve">  </w:t>
      </w:r>
      <w:r w:rsidRPr="00B632FA">
        <w:t xml:space="preserve"> В соответствии с  </w:t>
      </w:r>
      <w:hyperlink r:id="rId5" w:history="1">
        <w:r w:rsidRPr="00B632FA">
          <w:rPr>
            <w:rStyle w:val="a3"/>
            <w:color w:val="auto"/>
            <w:u w:val="none"/>
          </w:rPr>
          <w:t>Федеральным законом от 6 октября 2003 года №  131-ФЗ «Об общих принципах организации местного самоуправления в Российской Федерации</w:t>
        </w:r>
      </w:hyperlink>
      <w:r w:rsidRPr="00B632FA">
        <w:t>», в целях обеспечения безопасности людей на водных объектах, охране их жизни и здоровья на территории Глядянского сельсовета</w:t>
      </w:r>
      <w:r w:rsidR="003F19A2" w:rsidRPr="00B632FA">
        <w:t xml:space="preserve"> </w:t>
      </w:r>
    </w:p>
    <w:p w:rsidR="00A964EC" w:rsidRPr="00B632FA" w:rsidRDefault="00090B27" w:rsidP="005213A4">
      <w:pPr>
        <w:jc w:val="both"/>
      </w:pPr>
      <w:r w:rsidRPr="00B632FA">
        <w:t xml:space="preserve">  </w:t>
      </w:r>
      <w:r w:rsidR="00A964EC" w:rsidRPr="00B632FA">
        <w:t xml:space="preserve">       </w:t>
      </w:r>
      <w:r w:rsidR="008D0190" w:rsidRPr="00B632FA">
        <w:t xml:space="preserve">1. Утвердить </w:t>
      </w:r>
      <w:r w:rsidR="00A964EC" w:rsidRPr="00B632FA">
        <w:t xml:space="preserve"> перечень  водных объектов для массового отдыха, купания   на территории Глядянского сельсовета в летний купальный сезон 2020 года согласно приложению</w:t>
      </w:r>
      <w:r w:rsidR="00D830A8" w:rsidRPr="00B632FA">
        <w:t xml:space="preserve"> 1 </w:t>
      </w:r>
      <w:r w:rsidR="00A964EC" w:rsidRPr="00B632FA">
        <w:t xml:space="preserve"> к настоящему распоряжению</w:t>
      </w:r>
      <w:r w:rsidR="00D830A8" w:rsidRPr="00B632FA">
        <w:t>.</w:t>
      </w:r>
    </w:p>
    <w:p w:rsidR="008D0190" w:rsidRPr="00B632FA" w:rsidRDefault="00A964EC" w:rsidP="005213A4">
      <w:pPr>
        <w:jc w:val="both"/>
      </w:pPr>
      <w:r w:rsidRPr="00B632FA">
        <w:t xml:space="preserve">          </w:t>
      </w:r>
      <w:r w:rsidR="00D830A8" w:rsidRPr="00B632FA">
        <w:t xml:space="preserve">2. Утвердить </w:t>
      </w:r>
      <w:r w:rsidR="008D0190" w:rsidRPr="00B632FA">
        <w:t xml:space="preserve">перечень мест на территории </w:t>
      </w:r>
      <w:r w:rsidRPr="00B632FA">
        <w:t xml:space="preserve">Глядянского </w:t>
      </w:r>
      <w:r w:rsidR="005213A4" w:rsidRPr="00B632FA">
        <w:t>сельсовета,</w:t>
      </w:r>
      <w:r w:rsidR="008D0190" w:rsidRPr="00B632FA">
        <w:t xml:space="preserve"> где запрещено купание</w:t>
      </w:r>
      <w:r w:rsidR="00D830A8" w:rsidRPr="00B632FA">
        <w:t xml:space="preserve"> согласно приложению 2 к настоящему распоряжению.</w:t>
      </w:r>
    </w:p>
    <w:p w:rsidR="008D0190" w:rsidRPr="00B632FA" w:rsidRDefault="00A964EC" w:rsidP="00D830A8">
      <w:pPr>
        <w:jc w:val="both"/>
      </w:pPr>
      <w:r w:rsidRPr="00B632FA">
        <w:t xml:space="preserve">         </w:t>
      </w:r>
      <w:r w:rsidR="00736032" w:rsidRPr="00B632FA">
        <w:t xml:space="preserve"> </w:t>
      </w:r>
      <w:r w:rsidR="00D830A8" w:rsidRPr="00B632FA">
        <w:t xml:space="preserve">3. </w:t>
      </w:r>
      <w:r w:rsidR="00736032" w:rsidRPr="00B632FA">
        <w:t xml:space="preserve"> Установить с</w:t>
      </w:r>
      <w:r w:rsidR="008D0190" w:rsidRPr="00B632FA">
        <w:t xml:space="preserve">роки купального сезона, продолжительность работы </w:t>
      </w:r>
      <w:r w:rsidRPr="00B632FA">
        <w:t xml:space="preserve"> </w:t>
      </w:r>
      <w:r w:rsidR="00A3418F" w:rsidRPr="00B632FA">
        <w:t xml:space="preserve"> </w:t>
      </w:r>
      <w:r w:rsidR="008D0190" w:rsidRPr="00B632FA">
        <w:t xml:space="preserve"> спасательн</w:t>
      </w:r>
      <w:r w:rsidR="00A3418F" w:rsidRPr="00B632FA">
        <w:t xml:space="preserve">ого </w:t>
      </w:r>
      <w:r w:rsidR="008D0190" w:rsidRPr="00B632FA">
        <w:t>пост</w:t>
      </w:r>
      <w:r w:rsidR="00A3418F" w:rsidRPr="00B632FA">
        <w:t xml:space="preserve">а </w:t>
      </w:r>
      <w:r w:rsidR="00D830A8" w:rsidRPr="00B632FA">
        <w:t xml:space="preserve"> в местах массового отдыха  </w:t>
      </w:r>
      <w:r w:rsidR="008D0190" w:rsidRPr="00B632FA">
        <w:t>на водн</w:t>
      </w:r>
      <w:r w:rsidR="00A3418F" w:rsidRPr="00B632FA">
        <w:t xml:space="preserve">ом </w:t>
      </w:r>
      <w:r w:rsidR="008D0190" w:rsidRPr="00B632FA">
        <w:t xml:space="preserve"> объект</w:t>
      </w:r>
      <w:r w:rsidRPr="00B632FA">
        <w:t xml:space="preserve">е </w:t>
      </w:r>
      <w:r w:rsidR="00736032" w:rsidRPr="00B632FA">
        <w:t>река</w:t>
      </w:r>
      <w:r w:rsidR="00A3418F" w:rsidRPr="00B632FA">
        <w:t xml:space="preserve"> </w:t>
      </w:r>
      <w:proofErr w:type="spellStart"/>
      <w:r w:rsidR="00A3418F" w:rsidRPr="00B632FA">
        <w:t>Глядяна</w:t>
      </w:r>
      <w:proofErr w:type="spellEnd"/>
      <w:r w:rsidR="00A3418F" w:rsidRPr="00B632FA">
        <w:t xml:space="preserve"> </w:t>
      </w:r>
      <w:r w:rsidR="00736032" w:rsidRPr="00B632FA">
        <w:t xml:space="preserve"> в районе  хлебозавода  на </w:t>
      </w:r>
      <w:r w:rsidR="008D0190" w:rsidRPr="00B632FA">
        <w:t xml:space="preserve"> летний период 20</w:t>
      </w:r>
      <w:r w:rsidRPr="00B632FA">
        <w:t xml:space="preserve">20 </w:t>
      </w:r>
      <w:r w:rsidR="00D830A8" w:rsidRPr="00B632FA">
        <w:t xml:space="preserve"> года согласно приложению </w:t>
      </w:r>
      <w:r w:rsidR="003B5DE8" w:rsidRPr="00B632FA">
        <w:t>3</w:t>
      </w:r>
      <w:r w:rsidR="00D830A8" w:rsidRPr="00B632FA">
        <w:t xml:space="preserve"> к настоящему распоряжению.</w:t>
      </w:r>
    </w:p>
    <w:p w:rsidR="00736032" w:rsidRPr="00B632FA" w:rsidRDefault="00A964EC" w:rsidP="00A3418F">
      <w:pPr>
        <w:jc w:val="both"/>
      </w:pPr>
      <w:r w:rsidRPr="00B632FA">
        <w:t xml:space="preserve">        </w:t>
      </w:r>
      <w:r w:rsidR="00736032" w:rsidRPr="00B632FA">
        <w:t xml:space="preserve"> </w:t>
      </w:r>
      <w:r w:rsidR="00D830A8" w:rsidRPr="00B632FA">
        <w:t>4</w:t>
      </w:r>
      <w:r w:rsidRPr="00B632FA">
        <w:t xml:space="preserve">.  </w:t>
      </w:r>
      <w:r w:rsidR="00A3418F" w:rsidRPr="00B632FA">
        <w:t>П</w:t>
      </w:r>
      <w:r w:rsidR="008D0190" w:rsidRPr="00B632FA">
        <w:t>еред началом и в период купального сезона 20</w:t>
      </w:r>
      <w:r w:rsidR="00A3418F" w:rsidRPr="00B632FA">
        <w:t>20</w:t>
      </w:r>
      <w:r w:rsidR="008D0190" w:rsidRPr="00B632FA">
        <w:t xml:space="preserve"> года</w:t>
      </w:r>
      <w:r w:rsidR="00AC349D" w:rsidRPr="00B632FA">
        <w:t xml:space="preserve"> на водном объекте на реке </w:t>
      </w:r>
      <w:proofErr w:type="spellStart"/>
      <w:r w:rsidR="00AC349D" w:rsidRPr="00B632FA">
        <w:t>Глядяна</w:t>
      </w:r>
      <w:proofErr w:type="spellEnd"/>
      <w:r w:rsidR="00AC349D" w:rsidRPr="00B632FA">
        <w:t xml:space="preserve"> в районе хлебозавода </w:t>
      </w:r>
      <w:r w:rsidR="008D0190" w:rsidRPr="00B632FA">
        <w:t>организовать</w:t>
      </w:r>
      <w:r w:rsidR="00736032" w:rsidRPr="00B632FA">
        <w:t>:</w:t>
      </w:r>
    </w:p>
    <w:p w:rsidR="008D0190" w:rsidRPr="00B632FA" w:rsidRDefault="00AC349D" w:rsidP="00A3418F">
      <w:pPr>
        <w:jc w:val="both"/>
      </w:pPr>
      <w:r w:rsidRPr="00B632FA">
        <w:t xml:space="preserve">          </w:t>
      </w:r>
      <w:r w:rsidR="00736032" w:rsidRPr="00B632FA">
        <w:t>пр</w:t>
      </w:r>
      <w:r w:rsidR="008D0190" w:rsidRPr="00B632FA">
        <w:t xml:space="preserve">оведение отбора проб и анализ воды на соответствие санитарно-гигиеническим нормам и правилам органами государственного санитарно-эпидемиологического надзора по </w:t>
      </w:r>
      <w:r w:rsidR="00A3418F" w:rsidRPr="00B632FA">
        <w:t xml:space="preserve">Курганской области </w:t>
      </w:r>
      <w:r w:rsidR="008D0190" w:rsidRPr="00B632FA">
        <w:t xml:space="preserve"> (по согласованию);</w:t>
      </w:r>
    </w:p>
    <w:p w:rsidR="008D0190" w:rsidRPr="00B632FA" w:rsidRDefault="00736032" w:rsidP="00A3418F">
      <w:pPr>
        <w:jc w:val="both"/>
      </w:pPr>
      <w:r w:rsidRPr="00B632FA">
        <w:t xml:space="preserve">         </w:t>
      </w:r>
      <w:r w:rsidR="008D0190" w:rsidRPr="00B632FA">
        <w:t xml:space="preserve"> </w:t>
      </w:r>
      <w:r w:rsidRPr="00B632FA">
        <w:t>обследование</w:t>
      </w:r>
      <w:r w:rsidR="008D0190" w:rsidRPr="00B632FA">
        <w:t xml:space="preserve"> дн</w:t>
      </w:r>
      <w:r w:rsidRPr="00B632FA">
        <w:t>а</w:t>
      </w:r>
      <w:r w:rsidR="008D0190" w:rsidRPr="00B632FA">
        <w:t xml:space="preserve"> </w:t>
      </w:r>
      <w:r w:rsidR="00A3418F" w:rsidRPr="00B632FA">
        <w:t>реки</w:t>
      </w:r>
      <w:r w:rsidRPr="00B632FA">
        <w:t xml:space="preserve"> </w:t>
      </w:r>
      <w:r w:rsidR="008D0190" w:rsidRPr="00B632FA">
        <w:t xml:space="preserve"> </w:t>
      </w:r>
      <w:r w:rsidR="00A3418F" w:rsidRPr="00B632FA">
        <w:t xml:space="preserve"> </w:t>
      </w:r>
      <w:r w:rsidR="008D0190" w:rsidRPr="00B632FA">
        <w:t xml:space="preserve">водолазами и очистить от водных растений, коряг, камней, стекла и другого мусора, иметь постепенный скат без уступов до глубины </w:t>
      </w:r>
      <w:r w:rsidR="00A3418F" w:rsidRPr="00B632FA">
        <w:t xml:space="preserve">не более 2 метров </w:t>
      </w:r>
      <w:r w:rsidR="008D0190" w:rsidRPr="00B632FA">
        <w:t xml:space="preserve"> </w:t>
      </w:r>
      <w:r w:rsidR="00A3418F" w:rsidRPr="00B632FA">
        <w:t xml:space="preserve">и на площади 1800 кв.м., </w:t>
      </w:r>
      <w:r w:rsidR="008D0190" w:rsidRPr="00B632FA">
        <w:t xml:space="preserve"> с составлением акта водолазного обследования и схемой глубин</w:t>
      </w:r>
      <w:r w:rsidR="00D830A8" w:rsidRPr="00B632FA">
        <w:t>.</w:t>
      </w:r>
    </w:p>
    <w:p w:rsidR="00AC349D" w:rsidRPr="00B632FA" w:rsidRDefault="00736032" w:rsidP="00AC349D">
      <w:pPr>
        <w:jc w:val="both"/>
      </w:pPr>
      <w:r w:rsidRPr="00B632FA">
        <w:t xml:space="preserve">          </w:t>
      </w:r>
      <w:r w:rsidR="008D0190" w:rsidRPr="00B632FA">
        <w:t xml:space="preserve">оборудование </w:t>
      </w:r>
      <w:r w:rsidR="00AC349D" w:rsidRPr="00B632FA">
        <w:t xml:space="preserve"> </w:t>
      </w:r>
      <w:r w:rsidR="00D830A8" w:rsidRPr="00B632FA">
        <w:t xml:space="preserve"> </w:t>
      </w:r>
      <w:r w:rsidR="008D0190" w:rsidRPr="00B632FA">
        <w:t>спасательн</w:t>
      </w:r>
      <w:r w:rsidR="00AC349D" w:rsidRPr="00B632FA">
        <w:t>ого поста.</w:t>
      </w:r>
    </w:p>
    <w:p w:rsidR="008D0190" w:rsidRPr="00B632FA" w:rsidRDefault="00AC349D" w:rsidP="00AC349D">
      <w:pPr>
        <w:jc w:val="both"/>
      </w:pPr>
      <w:r w:rsidRPr="00B632FA">
        <w:t xml:space="preserve">          5. З</w:t>
      </w:r>
      <w:r w:rsidR="008D0190" w:rsidRPr="00B632FA">
        <w:t>аключить договоры на оказание услуг по обеспечению безопасности людей на водных объектах, охране их жизни и здоровья с матросами-спасателями, прошедшими курс обучения и имеющими специальные удостоверения, и организовать дежурство на спасательн</w:t>
      </w:r>
      <w:r w:rsidRPr="00B632FA">
        <w:t>ом</w:t>
      </w:r>
      <w:r w:rsidR="008D0190" w:rsidRPr="00B632FA">
        <w:t xml:space="preserve"> пост</w:t>
      </w:r>
      <w:r w:rsidRPr="00B632FA">
        <w:t>у.</w:t>
      </w:r>
      <w:r w:rsidR="008D0190" w:rsidRPr="00B632FA">
        <w:t xml:space="preserve"> </w:t>
      </w:r>
      <w:r w:rsidRPr="00B632FA">
        <w:t xml:space="preserve"> </w:t>
      </w:r>
    </w:p>
    <w:p w:rsidR="008D0190" w:rsidRPr="00B632FA" w:rsidRDefault="00AC349D" w:rsidP="00AC349D">
      <w:r w:rsidRPr="00B632FA">
        <w:t xml:space="preserve">          6. Контроль за выполнение  настоящего распоряжения оставляю за собой. </w:t>
      </w:r>
      <w:r w:rsidR="008D0190" w:rsidRPr="00B632FA">
        <w:br/>
      </w:r>
      <w:r w:rsidRPr="00B632FA">
        <w:t xml:space="preserve"> </w:t>
      </w:r>
    </w:p>
    <w:p w:rsidR="00AC349D" w:rsidRPr="00B632FA" w:rsidRDefault="00AC349D" w:rsidP="00AC349D">
      <w:r w:rsidRPr="00B632FA">
        <w:tab/>
      </w:r>
    </w:p>
    <w:p w:rsidR="00AC349D" w:rsidRPr="00B632FA" w:rsidRDefault="00AC349D" w:rsidP="00AC349D">
      <w:r w:rsidRPr="00B632FA">
        <w:t xml:space="preserve">          Глава Глядянского сельсовета                                                          А.Д. </w:t>
      </w:r>
      <w:proofErr w:type="spellStart"/>
      <w:r w:rsidRPr="00B632FA">
        <w:t>Подкорытов</w:t>
      </w:r>
      <w:proofErr w:type="spellEnd"/>
      <w:r w:rsidRPr="00B632FA">
        <w:t xml:space="preserve"> </w:t>
      </w:r>
      <w:r w:rsidRPr="00B632FA">
        <w:tab/>
        <w:t xml:space="preserve"> </w:t>
      </w:r>
    </w:p>
    <w:p w:rsidR="00AC349D" w:rsidRPr="00B632FA" w:rsidRDefault="00AC349D" w:rsidP="00AC349D"/>
    <w:p w:rsidR="00AC349D" w:rsidRPr="00B632FA" w:rsidRDefault="00AC349D" w:rsidP="00AC349D"/>
    <w:p w:rsidR="00AC349D" w:rsidRPr="00B632FA" w:rsidRDefault="00AC349D" w:rsidP="00AC349D">
      <w:pPr>
        <w:tabs>
          <w:tab w:val="left" w:pos="5903"/>
        </w:tabs>
      </w:pPr>
      <w:r w:rsidRPr="00B632FA">
        <w:t xml:space="preserve">                                                                                            </w:t>
      </w:r>
    </w:p>
    <w:tbl>
      <w:tblPr>
        <w:tblStyle w:val="a5"/>
        <w:tblpPr w:leftFromText="180" w:rightFromText="180" w:vertAnchor="text" w:tblpXSpec="right" w:tblpY="1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AC349D" w:rsidRPr="00B632FA" w:rsidTr="00686EE1">
        <w:trPr>
          <w:trHeight w:val="1558"/>
        </w:trPr>
        <w:tc>
          <w:tcPr>
            <w:tcW w:w="4536" w:type="dxa"/>
          </w:tcPr>
          <w:p w:rsidR="00AC349D" w:rsidRPr="00B632FA" w:rsidRDefault="00AC349D" w:rsidP="00686EE1">
            <w:pPr>
              <w:tabs>
                <w:tab w:val="left" w:pos="5903"/>
              </w:tabs>
              <w:rPr>
                <w:sz w:val="24"/>
                <w:szCs w:val="24"/>
              </w:rPr>
            </w:pPr>
            <w:r w:rsidRPr="00B632FA">
              <w:rPr>
                <w:sz w:val="24"/>
                <w:szCs w:val="24"/>
              </w:rPr>
              <w:lastRenderedPageBreak/>
              <w:t xml:space="preserve">Приложение 1 к распоряжению                                от </w:t>
            </w:r>
            <w:r w:rsidR="00B632FA">
              <w:rPr>
                <w:sz w:val="24"/>
                <w:szCs w:val="24"/>
              </w:rPr>
              <w:t>03.07.</w:t>
            </w:r>
            <w:r w:rsidRPr="00B632FA">
              <w:rPr>
                <w:sz w:val="24"/>
                <w:szCs w:val="24"/>
              </w:rPr>
              <w:t>2020 г</w:t>
            </w:r>
            <w:r w:rsidR="00B632FA">
              <w:rPr>
                <w:sz w:val="24"/>
                <w:szCs w:val="24"/>
              </w:rPr>
              <w:t xml:space="preserve">. </w:t>
            </w:r>
            <w:r w:rsidRPr="00B632FA">
              <w:rPr>
                <w:sz w:val="24"/>
                <w:szCs w:val="24"/>
              </w:rPr>
              <w:t xml:space="preserve"> №</w:t>
            </w:r>
            <w:r w:rsidR="00B632FA">
              <w:rPr>
                <w:sz w:val="24"/>
                <w:szCs w:val="24"/>
              </w:rPr>
              <w:t xml:space="preserve"> 61-р</w:t>
            </w:r>
          </w:p>
          <w:p w:rsidR="00AC349D" w:rsidRPr="00B632FA" w:rsidRDefault="00B632FA" w:rsidP="00686E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«</w:t>
            </w:r>
            <w:r w:rsidR="00AC349D" w:rsidRPr="00B632F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О мероприятиях по обеспечению безопасности </w:t>
            </w:r>
            <w:r w:rsidR="00686EE1" w:rsidRPr="00B632F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 </w:t>
            </w:r>
            <w:r w:rsidR="00AC349D" w:rsidRPr="00B632F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людей на водном объекте, охране их жизни</w:t>
            </w:r>
            <w:r w:rsidR="00686EE1" w:rsidRPr="00B632F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 </w:t>
            </w:r>
            <w:r w:rsidR="00AC349D" w:rsidRPr="00B632F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 и здоровья в летний купальный сезон 2020 года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»</w:t>
            </w:r>
          </w:p>
          <w:p w:rsidR="00686EE1" w:rsidRPr="00B632FA" w:rsidRDefault="00686EE1" w:rsidP="00686EE1">
            <w:pPr>
              <w:tabs>
                <w:tab w:val="left" w:pos="5903"/>
              </w:tabs>
              <w:rPr>
                <w:sz w:val="24"/>
                <w:szCs w:val="24"/>
              </w:rPr>
            </w:pPr>
          </w:p>
        </w:tc>
      </w:tr>
    </w:tbl>
    <w:p w:rsidR="00686EE1" w:rsidRPr="00B632FA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686EE1" w:rsidRPr="00B632FA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3B5DE8" w:rsidRPr="00B632FA" w:rsidRDefault="00686EE1" w:rsidP="00686EE1">
      <w:pPr>
        <w:shd w:val="clear" w:color="auto" w:fill="FFFFFF"/>
        <w:jc w:val="center"/>
        <w:textAlignment w:val="baseline"/>
        <w:outlineLvl w:val="1"/>
      </w:pPr>
      <w:r w:rsidRPr="00B632FA">
        <w:t xml:space="preserve">                                                             </w:t>
      </w:r>
    </w:p>
    <w:p w:rsidR="003B5DE8" w:rsidRPr="00B632FA" w:rsidRDefault="003B5DE8" w:rsidP="00686EE1">
      <w:pPr>
        <w:shd w:val="clear" w:color="auto" w:fill="FFFFFF"/>
        <w:jc w:val="center"/>
        <w:textAlignment w:val="baseline"/>
        <w:outlineLvl w:val="1"/>
      </w:pPr>
      <w:r w:rsidRPr="00B632FA">
        <w:t xml:space="preserve">                                                    </w:t>
      </w:r>
    </w:p>
    <w:p w:rsidR="003B5DE8" w:rsidRPr="00B632FA" w:rsidRDefault="00686EE1" w:rsidP="00686EE1">
      <w:pPr>
        <w:shd w:val="clear" w:color="auto" w:fill="FFFFFF"/>
        <w:jc w:val="center"/>
        <w:textAlignment w:val="baseline"/>
        <w:outlineLvl w:val="1"/>
      </w:pPr>
      <w:r w:rsidRPr="00B632FA">
        <w:t xml:space="preserve">Перечень  </w:t>
      </w:r>
    </w:p>
    <w:p w:rsidR="00686EE1" w:rsidRPr="00B632FA" w:rsidRDefault="00686EE1" w:rsidP="00686EE1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  <w:r w:rsidRPr="00B632FA">
        <w:t>водных объектов для массового отдыха, купания   на территории Глядянского сельсовета</w:t>
      </w:r>
    </w:p>
    <w:tbl>
      <w:tblPr>
        <w:tblpPr w:leftFromText="180" w:rightFromText="180" w:vertAnchor="page" w:horzAnchor="margin" w:tblpY="4749"/>
        <w:tblW w:w="9498" w:type="dxa"/>
        <w:tblCellMar>
          <w:left w:w="0" w:type="dxa"/>
          <w:right w:w="0" w:type="dxa"/>
        </w:tblCellMar>
        <w:tblLook w:val="04A0"/>
      </w:tblPr>
      <w:tblGrid>
        <w:gridCol w:w="622"/>
        <w:gridCol w:w="2566"/>
        <w:gridCol w:w="2407"/>
        <w:gridCol w:w="3903"/>
      </w:tblGrid>
      <w:tr w:rsidR="00686EE1" w:rsidRPr="00B632FA" w:rsidTr="00686EE1">
        <w:trPr>
          <w:trHeight w:val="15"/>
        </w:trPr>
        <w:tc>
          <w:tcPr>
            <w:tcW w:w="554" w:type="dxa"/>
            <w:hideMark/>
          </w:tcPr>
          <w:p w:rsidR="00686EE1" w:rsidRPr="00B632FA" w:rsidRDefault="00686EE1" w:rsidP="00686EE1">
            <w:pPr>
              <w:rPr>
                <w:sz w:val="2"/>
              </w:rPr>
            </w:pPr>
            <w:r w:rsidRPr="00B632FA">
              <w:rPr>
                <w:sz w:val="2"/>
              </w:rPr>
              <w:br w:type="textWrapping" w:clear="all"/>
            </w:r>
          </w:p>
        </w:tc>
        <w:tc>
          <w:tcPr>
            <w:tcW w:w="2587" w:type="dxa"/>
            <w:hideMark/>
          </w:tcPr>
          <w:p w:rsidR="00686EE1" w:rsidRPr="00B632FA" w:rsidRDefault="00686EE1" w:rsidP="00686EE1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686EE1" w:rsidRPr="00B632FA" w:rsidRDefault="00686EE1" w:rsidP="00686EE1">
            <w:pPr>
              <w:rPr>
                <w:sz w:val="2"/>
              </w:rPr>
            </w:pPr>
          </w:p>
        </w:tc>
        <w:tc>
          <w:tcPr>
            <w:tcW w:w="3955" w:type="dxa"/>
            <w:hideMark/>
          </w:tcPr>
          <w:p w:rsidR="00686EE1" w:rsidRPr="00B632FA" w:rsidRDefault="00686EE1" w:rsidP="00686EE1">
            <w:pPr>
              <w:rPr>
                <w:sz w:val="2"/>
              </w:rPr>
            </w:pPr>
          </w:p>
        </w:tc>
      </w:tr>
      <w:tr w:rsidR="00686EE1" w:rsidRPr="00B632FA" w:rsidTr="00686EE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686EE1" w:rsidP="00686EE1">
            <w:pPr>
              <w:spacing w:line="272" w:lineRule="atLeast"/>
              <w:textAlignment w:val="baseline"/>
            </w:pPr>
            <w:r w:rsidRPr="00B632FA">
              <w:t xml:space="preserve">N </w:t>
            </w:r>
            <w:proofErr w:type="spellStart"/>
            <w:proofErr w:type="gramStart"/>
            <w:r w:rsidRPr="00B632FA">
              <w:t>п</w:t>
            </w:r>
            <w:proofErr w:type="spellEnd"/>
            <w:proofErr w:type="gramEnd"/>
            <w:r w:rsidRPr="00B632FA">
              <w:t>/</w:t>
            </w:r>
            <w:proofErr w:type="spellStart"/>
            <w:r w:rsidRPr="00B632FA"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686EE1" w:rsidP="00686EE1">
            <w:pPr>
              <w:spacing w:line="272" w:lineRule="atLeast"/>
              <w:textAlignment w:val="baseline"/>
            </w:pPr>
            <w:r w:rsidRPr="00B632FA">
              <w:t xml:space="preserve">Наименование 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686EE1" w:rsidP="00686EE1">
            <w:pPr>
              <w:spacing w:line="272" w:lineRule="atLeast"/>
              <w:textAlignment w:val="baseline"/>
            </w:pPr>
            <w:r w:rsidRPr="00B632FA">
              <w:t>Месторасположение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686EE1" w:rsidP="00686EE1">
            <w:pPr>
              <w:spacing w:line="272" w:lineRule="atLeast"/>
              <w:textAlignment w:val="baseline"/>
            </w:pPr>
            <w:proofErr w:type="gramStart"/>
            <w:r w:rsidRPr="00B632FA">
              <w:t>Ответственный</w:t>
            </w:r>
            <w:proofErr w:type="gramEnd"/>
            <w:r w:rsidRPr="00B632FA">
              <w:t xml:space="preserve"> за оборудование и эксплуатацию</w:t>
            </w:r>
          </w:p>
        </w:tc>
      </w:tr>
      <w:tr w:rsidR="00686EE1" w:rsidRPr="00B632FA" w:rsidTr="00686EE1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686EE1" w:rsidP="00686EE1">
            <w:pPr>
              <w:spacing w:line="272" w:lineRule="atLeast"/>
              <w:textAlignment w:val="baseline"/>
            </w:pPr>
            <w:r w:rsidRPr="00B632FA">
              <w:t>1.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686EE1" w:rsidP="00686EE1">
            <w:pPr>
              <w:spacing w:line="272" w:lineRule="atLeast"/>
              <w:textAlignment w:val="baseline"/>
            </w:pPr>
            <w:r w:rsidRPr="00B632FA">
              <w:t xml:space="preserve"> Место массового отдыха (водный объект)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686EE1" w:rsidP="00686EE1">
            <w:pPr>
              <w:spacing w:line="272" w:lineRule="atLeast"/>
              <w:textAlignment w:val="baseline"/>
            </w:pPr>
            <w:r w:rsidRPr="00B632FA">
              <w:t xml:space="preserve">Река </w:t>
            </w:r>
            <w:proofErr w:type="spellStart"/>
            <w:r w:rsidRPr="00B632FA">
              <w:t>Глядяна</w:t>
            </w:r>
            <w:proofErr w:type="spellEnd"/>
            <w:r w:rsidRPr="00B632FA">
              <w:t xml:space="preserve"> в районе хлебозавода   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686EE1" w:rsidP="00686EE1">
            <w:pPr>
              <w:spacing w:line="272" w:lineRule="atLeast"/>
              <w:textAlignment w:val="baseline"/>
            </w:pPr>
            <w:r w:rsidRPr="00B632FA">
              <w:t xml:space="preserve">Администрация Глядянского сельсовета </w:t>
            </w:r>
          </w:p>
        </w:tc>
      </w:tr>
    </w:tbl>
    <w:p w:rsidR="00686EE1" w:rsidRPr="00B632FA" w:rsidRDefault="00686EE1" w:rsidP="00B632FA">
      <w:pPr>
        <w:shd w:val="clear" w:color="auto" w:fill="FFFFFF"/>
        <w:spacing w:before="324" w:after="195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686EE1" w:rsidRPr="00B632FA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686EE1" w:rsidRPr="00B632FA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686EE1" w:rsidRPr="00B632FA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3B5DE8" w:rsidRPr="00B632FA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3B5DE8" w:rsidRPr="00B632FA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3B5DE8" w:rsidRPr="00B632FA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3B5DE8" w:rsidRPr="00B632FA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3B5DE8" w:rsidRPr="00B632FA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3B5DE8" w:rsidRPr="00B632FA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3B5DE8" w:rsidRPr="00B632FA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3B5DE8" w:rsidRPr="00B632FA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3B5DE8" w:rsidRPr="00B632FA" w:rsidRDefault="003B5DE8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686EE1" w:rsidRPr="00B632FA" w:rsidRDefault="00686EE1" w:rsidP="00686EE1">
      <w:pPr>
        <w:tabs>
          <w:tab w:val="left" w:pos="5903"/>
        </w:tabs>
      </w:pPr>
      <w:r w:rsidRPr="00B632FA">
        <w:lastRenderedPageBreak/>
        <w:t xml:space="preserve">                                                                                           </w:t>
      </w:r>
    </w:p>
    <w:tbl>
      <w:tblPr>
        <w:tblStyle w:val="a5"/>
        <w:tblpPr w:leftFromText="180" w:rightFromText="180" w:vertAnchor="text" w:tblpXSpec="right" w:tblpY="1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686EE1" w:rsidRPr="00B632FA" w:rsidTr="004014ED">
        <w:trPr>
          <w:trHeight w:val="1558"/>
        </w:trPr>
        <w:tc>
          <w:tcPr>
            <w:tcW w:w="4536" w:type="dxa"/>
          </w:tcPr>
          <w:p w:rsidR="00686EE1" w:rsidRPr="00B632FA" w:rsidRDefault="00686EE1" w:rsidP="004014ED">
            <w:pPr>
              <w:tabs>
                <w:tab w:val="left" w:pos="5903"/>
              </w:tabs>
              <w:rPr>
                <w:sz w:val="24"/>
                <w:szCs w:val="24"/>
              </w:rPr>
            </w:pPr>
            <w:r w:rsidRPr="00B632FA">
              <w:rPr>
                <w:sz w:val="24"/>
                <w:szCs w:val="24"/>
              </w:rPr>
              <w:t xml:space="preserve">Приложение 2 к распоряжению                                от </w:t>
            </w:r>
            <w:r w:rsidR="00B632FA">
              <w:rPr>
                <w:sz w:val="24"/>
                <w:szCs w:val="24"/>
              </w:rPr>
              <w:t>03.07.</w:t>
            </w:r>
            <w:r w:rsidRPr="00B632FA">
              <w:rPr>
                <w:sz w:val="24"/>
                <w:szCs w:val="24"/>
              </w:rPr>
              <w:t>2020 г</w:t>
            </w:r>
            <w:r w:rsidR="00B632FA">
              <w:rPr>
                <w:sz w:val="24"/>
                <w:szCs w:val="24"/>
              </w:rPr>
              <w:t xml:space="preserve">. </w:t>
            </w:r>
            <w:r w:rsidRPr="00B632FA">
              <w:rPr>
                <w:sz w:val="24"/>
                <w:szCs w:val="24"/>
              </w:rPr>
              <w:t xml:space="preserve"> №</w:t>
            </w:r>
            <w:r w:rsidR="00B632FA">
              <w:rPr>
                <w:sz w:val="24"/>
                <w:szCs w:val="24"/>
              </w:rPr>
              <w:t xml:space="preserve"> 61-р</w:t>
            </w:r>
          </w:p>
          <w:p w:rsidR="00686EE1" w:rsidRPr="00B632FA" w:rsidRDefault="00B632FA" w:rsidP="004014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«</w:t>
            </w:r>
            <w:r w:rsidR="00686EE1" w:rsidRPr="00B632F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О мероприятиях по обеспечению безопасности  людей на водном объекте, охране их жизни  и здоровья в летний купальный сезон 2020 года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»</w:t>
            </w:r>
          </w:p>
          <w:p w:rsidR="00686EE1" w:rsidRPr="00B632FA" w:rsidRDefault="00686EE1" w:rsidP="004014ED">
            <w:pPr>
              <w:tabs>
                <w:tab w:val="left" w:pos="5903"/>
              </w:tabs>
            </w:pPr>
          </w:p>
        </w:tc>
      </w:tr>
    </w:tbl>
    <w:p w:rsidR="00686EE1" w:rsidRPr="00B632FA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686EE1" w:rsidRPr="00B632FA" w:rsidRDefault="00686EE1" w:rsidP="008D0190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686EE1" w:rsidRPr="00B632FA" w:rsidRDefault="00686EE1" w:rsidP="00686EE1">
      <w:pPr>
        <w:shd w:val="clear" w:color="auto" w:fill="FFFFFF"/>
        <w:jc w:val="center"/>
        <w:textAlignment w:val="baseline"/>
        <w:outlineLvl w:val="1"/>
      </w:pPr>
      <w:r w:rsidRPr="00B632FA">
        <w:t xml:space="preserve">                                                                         Перечень</w:t>
      </w:r>
    </w:p>
    <w:p w:rsidR="00686EE1" w:rsidRPr="00B632FA" w:rsidRDefault="00686EE1" w:rsidP="00686EE1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  <w:r w:rsidRPr="00B632FA">
        <w:t>мест на территории Глядянского сельсовета, где запрещено купание</w:t>
      </w:r>
    </w:p>
    <w:p w:rsidR="008D0190" w:rsidRPr="00B632FA" w:rsidRDefault="008D0190" w:rsidP="008D0190">
      <w:pPr>
        <w:shd w:val="clear" w:color="auto" w:fill="FFFFFF"/>
        <w:spacing w:line="272" w:lineRule="atLeast"/>
        <w:jc w:val="right"/>
        <w:textAlignment w:val="baseline"/>
        <w:rPr>
          <w:rFonts w:ascii="Arial" w:hAnsi="Arial" w:cs="Arial"/>
          <w:spacing w:val="2"/>
          <w:sz w:val="18"/>
          <w:szCs w:val="18"/>
        </w:rPr>
      </w:pPr>
      <w:r w:rsidRPr="00B632FA">
        <w:rPr>
          <w:rFonts w:ascii="Arial" w:hAnsi="Arial" w:cs="Arial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4360"/>
        <w:gridCol w:w="4373"/>
      </w:tblGrid>
      <w:tr w:rsidR="008D0190" w:rsidRPr="00B632FA" w:rsidTr="005213A4">
        <w:trPr>
          <w:trHeight w:val="15"/>
        </w:trPr>
        <w:tc>
          <w:tcPr>
            <w:tcW w:w="554" w:type="dxa"/>
            <w:hideMark/>
          </w:tcPr>
          <w:p w:rsidR="008D0190" w:rsidRPr="00B632FA" w:rsidRDefault="008D0190" w:rsidP="008D0190">
            <w:pPr>
              <w:rPr>
                <w:sz w:val="2"/>
              </w:rPr>
            </w:pPr>
          </w:p>
        </w:tc>
        <w:tc>
          <w:tcPr>
            <w:tcW w:w="4398" w:type="dxa"/>
            <w:hideMark/>
          </w:tcPr>
          <w:p w:rsidR="008D0190" w:rsidRPr="00B632FA" w:rsidRDefault="008D0190" w:rsidP="008D0190">
            <w:pPr>
              <w:rPr>
                <w:sz w:val="2"/>
              </w:rPr>
            </w:pPr>
          </w:p>
        </w:tc>
        <w:tc>
          <w:tcPr>
            <w:tcW w:w="4403" w:type="dxa"/>
            <w:hideMark/>
          </w:tcPr>
          <w:p w:rsidR="008D0190" w:rsidRPr="00B632FA" w:rsidRDefault="008D0190" w:rsidP="008D0190">
            <w:pPr>
              <w:rPr>
                <w:sz w:val="2"/>
              </w:rPr>
            </w:pPr>
          </w:p>
        </w:tc>
      </w:tr>
      <w:tr w:rsidR="008D0190" w:rsidRPr="00B632FA" w:rsidTr="005213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8D0190" w:rsidP="008D0190">
            <w:pPr>
              <w:spacing w:line="272" w:lineRule="atLeast"/>
              <w:textAlignment w:val="baseline"/>
            </w:pPr>
            <w:r w:rsidRPr="00B632FA">
              <w:t xml:space="preserve">N </w:t>
            </w:r>
            <w:proofErr w:type="spellStart"/>
            <w:proofErr w:type="gramStart"/>
            <w:r w:rsidRPr="00B632FA">
              <w:t>п</w:t>
            </w:r>
            <w:proofErr w:type="spellEnd"/>
            <w:proofErr w:type="gramEnd"/>
            <w:r w:rsidRPr="00B632FA">
              <w:t>/</w:t>
            </w:r>
            <w:proofErr w:type="spellStart"/>
            <w:r w:rsidRPr="00B632FA">
              <w:t>п</w:t>
            </w:r>
            <w:proofErr w:type="spell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8D0190" w:rsidP="008D0190">
            <w:pPr>
              <w:spacing w:line="272" w:lineRule="atLeast"/>
              <w:textAlignment w:val="baseline"/>
            </w:pPr>
            <w:r w:rsidRPr="00B632FA">
              <w:t>Наименование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8D0190" w:rsidP="008D0190">
            <w:pPr>
              <w:spacing w:line="272" w:lineRule="atLeast"/>
              <w:textAlignment w:val="baseline"/>
            </w:pPr>
            <w:r w:rsidRPr="00B632FA">
              <w:t>Месторасположение</w:t>
            </w:r>
          </w:p>
        </w:tc>
      </w:tr>
      <w:tr w:rsidR="008D0190" w:rsidRPr="00B632FA" w:rsidTr="005213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8D0190" w:rsidP="008D0190">
            <w:pPr>
              <w:spacing w:line="272" w:lineRule="atLeast"/>
              <w:textAlignment w:val="baseline"/>
            </w:pPr>
            <w:r w:rsidRPr="00B632FA">
              <w:t>1.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5213A4" w:rsidP="008D0190">
            <w:pPr>
              <w:spacing w:line="272" w:lineRule="atLeast"/>
              <w:textAlignment w:val="baseline"/>
            </w:pPr>
            <w:r w:rsidRPr="00B632FA">
              <w:t xml:space="preserve"> Водный объект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8D0190" w:rsidP="005213A4">
            <w:pPr>
              <w:spacing w:line="272" w:lineRule="atLeast"/>
              <w:textAlignment w:val="baseline"/>
            </w:pPr>
            <w:r w:rsidRPr="00B632FA">
              <w:t xml:space="preserve">по обоим берегам реки </w:t>
            </w:r>
            <w:proofErr w:type="spellStart"/>
            <w:r w:rsidR="005213A4" w:rsidRPr="00B632FA">
              <w:t>Глядяна</w:t>
            </w:r>
            <w:proofErr w:type="spellEnd"/>
            <w:r w:rsidR="005213A4" w:rsidRPr="00B632FA">
              <w:t xml:space="preserve"> в районе «Топольки»</w:t>
            </w:r>
          </w:p>
        </w:tc>
      </w:tr>
      <w:tr w:rsidR="008D0190" w:rsidRPr="00B632FA" w:rsidTr="005213A4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8D0190" w:rsidP="008D0190">
            <w:pPr>
              <w:spacing w:line="272" w:lineRule="atLeast"/>
              <w:textAlignment w:val="baseline"/>
            </w:pPr>
            <w:r w:rsidRPr="00B632FA">
              <w:t>2.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5213A4" w:rsidP="008D0190">
            <w:pPr>
              <w:spacing w:line="272" w:lineRule="atLeast"/>
              <w:textAlignment w:val="baseline"/>
            </w:pPr>
            <w:r w:rsidRPr="00B632FA">
              <w:t xml:space="preserve">Водный объект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B632FA" w:rsidRDefault="008D0190" w:rsidP="00A2479F">
            <w:pPr>
              <w:spacing w:line="272" w:lineRule="atLeast"/>
              <w:textAlignment w:val="baseline"/>
            </w:pPr>
            <w:r w:rsidRPr="00B632FA">
              <w:t xml:space="preserve">по обоим берегам реки </w:t>
            </w:r>
            <w:proofErr w:type="spellStart"/>
            <w:r w:rsidR="005213A4" w:rsidRPr="00B632FA">
              <w:t>Глядяна</w:t>
            </w:r>
            <w:proofErr w:type="spellEnd"/>
            <w:r w:rsidR="005213A4" w:rsidRPr="00B632FA">
              <w:t xml:space="preserve"> в районе </w:t>
            </w:r>
            <w:r w:rsidR="00A2479F" w:rsidRPr="00B632FA">
              <w:t>М</w:t>
            </w:r>
            <w:r w:rsidR="005213A4" w:rsidRPr="00B632FA">
              <w:t xml:space="preserve">оста </w:t>
            </w:r>
          </w:p>
        </w:tc>
      </w:tr>
    </w:tbl>
    <w:p w:rsidR="008D0190" w:rsidRPr="00B632FA" w:rsidRDefault="008D0190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  <w:r w:rsidRPr="00B632FA">
        <w:rPr>
          <w:rFonts w:ascii="Arial" w:hAnsi="Arial" w:cs="Arial"/>
          <w:spacing w:val="2"/>
          <w:sz w:val="41"/>
          <w:szCs w:val="41"/>
        </w:rPr>
        <w:br/>
      </w: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Pr="00B632FA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spacing w:val="2"/>
          <w:sz w:val="41"/>
          <w:szCs w:val="41"/>
        </w:rPr>
      </w:pPr>
    </w:p>
    <w:p w:rsidR="005213A4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213A4" w:rsidTr="004014ED">
        <w:trPr>
          <w:trHeight w:val="1558"/>
        </w:trPr>
        <w:tc>
          <w:tcPr>
            <w:tcW w:w="4536" w:type="dxa"/>
          </w:tcPr>
          <w:p w:rsidR="005213A4" w:rsidRPr="00B632FA" w:rsidRDefault="005213A4" w:rsidP="004014ED">
            <w:pPr>
              <w:tabs>
                <w:tab w:val="left" w:pos="5903"/>
              </w:tabs>
              <w:rPr>
                <w:sz w:val="24"/>
                <w:szCs w:val="24"/>
              </w:rPr>
            </w:pPr>
            <w:r w:rsidRPr="00B632FA">
              <w:rPr>
                <w:sz w:val="24"/>
                <w:szCs w:val="24"/>
              </w:rPr>
              <w:t xml:space="preserve">Приложение 3 к распоряжению                                от </w:t>
            </w:r>
            <w:r w:rsidR="00B632FA">
              <w:rPr>
                <w:sz w:val="24"/>
                <w:szCs w:val="24"/>
              </w:rPr>
              <w:t>03.07.</w:t>
            </w:r>
            <w:r w:rsidRPr="00B632FA">
              <w:rPr>
                <w:sz w:val="24"/>
                <w:szCs w:val="24"/>
              </w:rPr>
              <w:t>2020 г</w:t>
            </w:r>
            <w:r w:rsidR="00B632FA">
              <w:rPr>
                <w:sz w:val="24"/>
                <w:szCs w:val="24"/>
              </w:rPr>
              <w:t xml:space="preserve">. </w:t>
            </w:r>
            <w:r w:rsidRPr="00B632FA">
              <w:rPr>
                <w:sz w:val="24"/>
                <w:szCs w:val="24"/>
              </w:rPr>
              <w:t xml:space="preserve"> №</w:t>
            </w:r>
            <w:r w:rsidR="00B632FA">
              <w:rPr>
                <w:sz w:val="24"/>
                <w:szCs w:val="24"/>
              </w:rPr>
              <w:t xml:space="preserve"> 61-р</w:t>
            </w:r>
          </w:p>
          <w:p w:rsidR="005213A4" w:rsidRPr="00B632FA" w:rsidRDefault="00B632FA" w:rsidP="004014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«</w:t>
            </w:r>
            <w:r w:rsidR="005213A4" w:rsidRPr="00B632FA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О мероприятиях по обеспечению безопасности  людей на водном объекте, охране их жизни  и здоровья в летний купальный сезон 2020 года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»</w:t>
            </w:r>
          </w:p>
          <w:p w:rsidR="005213A4" w:rsidRDefault="005213A4" w:rsidP="004014ED">
            <w:pPr>
              <w:tabs>
                <w:tab w:val="left" w:pos="5903"/>
              </w:tabs>
            </w:pPr>
          </w:p>
        </w:tc>
      </w:tr>
    </w:tbl>
    <w:p w:rsidR="005213A4" w:rsidRPr="008D0190" w:rsidRDefault="005213A4" w:rsidP="008D019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5213A4" w:rsidRDefault="005213A4" w:rsidP="008D0190">
      <w:pPr>
        <w:shd w:val="clear" w:color="auto" w:fill="FFFFFF"/>
        <w:spacing w:before="324" w:after="19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5213A4" w:rsidRDefault="005213A4" w:rsidP="008D0190">
      <w:pPr>
        <w:shd w:val="clear" w:color="auto" w:fill="FFFFFF"/>
        <w:spacing w:before="324" w:after="19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8D0190" w:rsidRDefault="008D0190" w:rsidP="00B632FA">
      <w:pPr>
        <w:pStyle w:val="a4"/>
        <w:numPr>
          <w:ilvl w:val="0"/>
          <w:numId w:val="2"/>
        </w:numPr>
      </w:pPr>
      <w:r w:rsidRPr="005213A4">
        <w:t xml:space="preserve">Сроки купального сезона на территории </w:t>
      </w:r>
      <w:r w:rsidR="005213A4">
        <w:t>Глядянского</w:t>
      </w:r>
      <w:r w:rsidRPr="005213A4">
        <w:t xml:space="preserve"> на летний период</w:t>
      </w:r>
    </w:p>
    <w:p w:rsidR="00B632FA" w:rsidRPr="005213A4" w:rsidRDefault="00B632FA" w:rsidP="00B632FA">
      <w:pPr>
        <w:pStyle w:val="a4"/>
        <w:ind w:left="705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8"/>
        <w:gridCol w:w="3969"/>
      </w:tblGrid>
      <w:tr w:rsidR="008D0190" w:rsidRPr="005213A4" w:rsidTr="004C298A">
        <w:trPr>
          <w:trHeight w:val="15"/>
        </w:trPr>
        <w:tc>
          <w:tcPr>
            <w:tcW w:w="4678" w:type="dxa"/>
            <w:hideMark/>
          </w:tcPr>
          <w:p w:rsidR="008D0190" w:rsidRPr="005213A4" w:rsidRDefault="008D0190" w:rsidP="005213A4"/>
        </w:tc>
        <w:tc>
          <w:tcPr>
            <w:tcW w:w="3969" w:type="dxa"/>
            <w:hideMark/>
          </w:tcPr>
          <w:p w:rsidR="008D0190" w:rsidRPr="005213A4" w:rsidRDefault="008D0190" w:rsidP="005213A4"/>
        </w:tc>
      </w:tr>
      <w:tr w:rsidR="008D0190" w:rsidRPr="005213A4" w:rsidTr="004C298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Default="008D0190" w:rsidP="005213A4">
            <w:r w:rsidRPr="005213A4">
              <w:t>Начало купального сезона</w:t>
            </w:r>
          </w:p>
          <w:p w:rsidR="00B632FA" w:rsidRPr="005213A4" w:rsidRDefault="00B632FA" w:rsidP="005213A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5213A4" w:rsidRDefault="00A2479F" w:rsidP="005213A4">
            <w:r>
              <w:t>10</w:t>
            </w:r>
            <w:r w:rsidR="005213A4">
              <w:t xml:space="preserve"> июля </w:t>
            </w:r>
          </w:p>
        </w:tc>
      </w:tr>
      <w:tr w:rsidR="008D0190" w:rsidRPr="005213A4" w:rsidTr="004C298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Default="008D0190" w:rsidP="005213A4">
            <w:r w:rsidRPr="005213A4">
              <w:t>Закрытие купального сезона</w:t>
            </w:r>
          </w:p>
          <w:p w:rsidR="00B632FA" w:rsidRPr="005213A4" w:rsidRDefault="00B632FA" w:rsidP="005213A4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5213A4" w:rsidRDefault="00A2479F" w:rsidP="005213A4">
            <w:r>
              <w:t>31</w:t>
            </w:r>
            <w:r w:rsidR="008D0190" w:rsidRPr="005213A4">
              <w:t xml:space="preserve"> августа</w:t>
            </w:r>
          </w:p>
        </w:tc>
      </w:tr>
    </w:tbl>
    <w:p w:rsidR="005213A4" w:rsidRDefault="005213A4" w:rsidP="005213A4"/>
    <w:p w:rsidR="00B632FA" w:rsidRDefault="008D0190" w:rsidP="00B632FA">
      <w:pPr>
        <w:pStyle w:val="a4"/>
        <w:numPr>
          <w:ilvl w:val="0"/>
          <w:numId w:val="2"/>
        </w:numPr>
      </w:pPr>
      <w:r w:rsidRPr="005213A4">
        <w:t xml:space="preserve">Продолжительность работы </w:t>
      </w:r>
      <w:r w:rsidR="005213A4">
        <w:t xml:space="preserve">водного объекта </w:t>
      </w:r>
      <w:r w:rsidRPr="005213A4">
        <w:t xml:space="preserve"> и спасательн</w:t>
      </w:r>
      <w:r w:rsidR="005213A4">
        <w:t xml:space="preserve">ого </w:t>
      </w:r>
      <w:r w:rsidRPr="005213A4">
        <w:t>пост</w:t>
      </w:r>
      <w:r w:rsidR="005213A4">
        <w:t>а</w:t>
      </w:r>
      <w:r w:rsidRPr="005213A4">
        <w:t xml:space="preserve"> </w:t>
      </w:r>
      <w:r w:rsidR="005213A4">
        <w:t xml:space="preserve">в </w:t>
      </w:r>
      <w:r w:rsidRPr="005213A4">
        <w:t xml:space="preserve"> летний период 20</w:t>
      </w:r>
      <w:r w:rsidR="005213A4">
        <w:t>20</w:t>
      </w:r>
      <w:r w:rsidRPr="005213A4">
        <w:t xml:space="preserve"> года</w:t>
      </w:r>
    </w:p>
    <w:p w:rsidR="00B632FA" w:rsidRPr="005213A4" w:rsidRDefault="00B632FA" w:rsidP="00B632FA">
      <w:pPr>
        <w:pStyle w:val="a4"/>
        <w:ind w:left="705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4766"/>
      </w:tblGrid>
      <w:tr w:rsidR="008D0190" w:rsidRPr="005213A4" w:rsidTr="004C298A">
        <w:trPr>
          <w:trHeight w:val="15"/>
        </w:trPr>
        <w:tc>
          <w:tcPr>
            <w:tcW w:w="3881" w:type="dxa"/>
            <w:hideMark/>
          </w:tcPr>
          <w:p w:rsidR="008D0190" w:rsidRPr="005213A4" w:rsidRDefault="008D0190" w:rsidP="005213A4"/>
        </w:tc>
        <w:tc>
          <w:tcPr>
            <w:tcW w:w="4766" w:type="dxa"/>
            <w:hideMark/>
          </w:tcPr>
          <w:p w:rsidR="008D0190" w:rsidRPr="005213A4" w:rsidRDefault="008D0190" w:rsidP="005213A4"/>
        </w:tc>
      </w:tr>
      <w:tr w:rsidR="008D0190" w:rsidRPr="005213A4" w:rsidTr="004C298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Default="008D0190" w:rsidP="005213A4">
            <w:r w:rsidRPr="005213A4">
              <w:t>Начало работы</w:t>
            </w:r>
          </w:p>
          <w:p w:rsidR="00B632FA" w:rsidRPr="005213A4" w:rsidRDefault="00B632FA" w:rsidP="005213A4"/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Default="00B632FA" w:rsidP="00F3677D">
            <w:r>
              <w:t>1</w:t>
            </w:r>
            <w:r w:rsidR="00F3677D" w:rsidRPr="004C298A">
              <w:t>1</w:t>
            </w:r>
            <w:r w:rsidR="008D0190" w:rsidRPr="005213A4">
              <w:t xml:space="preserve"> часов 00 минут</w:t>
            </w:r>
            <w:r w:rsidR="004C298A">
              <w:t xml:space="preserve"> – в будни</w:t>
            </w:r>
          </w:p>
          <w:p w:rsidR="004C298A" w:rsidRPr="005213A4" w:rsidRDefault="004C298A" w:rsidP="004C298A">
            <w:r>
              <w:t>10 часов 00 минут – суббота, воскресенье</w:t>
            </w:r>
          </w:p>
        </w:tc>
      </w:tr>
      <w:tr w:rsidR="008D0190" w:rsidRPr="005213A4" w:rsidTr="004C298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Default="008D0190" w:rsidP="005213A4">
            <w:r w:rsidRPr="005213A4">
              <w:t>Окончание работы</w:t>
            </w:r>
          </w:p>
          <w:p w:rsidR="00B632FA" w:rsidRPr="005213A4" w:rsidRDefault="00B632FA" w:rsidP="005213A4"/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190" w:rsidRPr="005213A4" w:rsidRDefault="00B632FA" w:rsidP="005213A4">
            <w:r>
              <w:t>20</w:t>
            </w:r>
            <w:r w:rsidR="008D0190" w:rsidRPr="005213A4">
              <w:t xml:space="preserve"> часов 00 минут</w:t>
            </w:r>
          </w:p>
        </w:tc>
      </w:tr>
    </w:tbl>
    <w:p w:rsidR="00ED51A3" w:rsidRPr="005213A4" w:rsidRDefault="00ED51A3" w:rsidP="005213A4"/>
    <w:p w:rsidR="00ED51A3" w:rsidRPr="005213A4" w:rsidRDefault="00ED51A3" w:rsidP="005213A4"/>
    <w:p w:rsidR="00ED51A3" w:rsidRPr="005213A4" w:rsidRDefault="00ED51A3" w:rsidP="005213A4"/>
    <w:p w:rsidR="00ED51A3" w:rsidRPr="005213A4" w:rsidRDefault="00ED51A3" w:rsidP="005213A4"/>
    <w:p w:rsidR="00ED51A3" w:rsidRPr="005213A4" w:rsidRDefault="00ED51A3" w:rsidP="005213A4"/>
    <w:sectPr w:rsidR="00ED51A3" w:rsidRPr="005213A4" w:rsidSect="00EC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3C2"/>
    <w:multiLevelType w:val="hybridMultilevel"/>
    <w:tmpl w:val="BE429DB2"/>
    <w:lvl w:ilvl="0" w:tplc="83DAAF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82104F3"/>
    <w:multiLevelType w:val="hybridMultilevel"/>
    <w:tmpl w:val="C7C6B00C"/>
    <w:lvl w:ilvl="0" w:tplc="F328D55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51A3"/>
    <w:rsid w:val="00090827"/>
    <w:rsid w:val="00090B27"/>
    <w:rsid w:val="000A063A"/>
    <w:rsid w:val="000B2E8B"/>
    <w:rsid w:val="00100DC0"/>
    <w:rsid w:val="001620F6"/>
    <w:rsid w:val="00322B95"/>
    <w:rsid w:val="003563B6"/>
    <w:rsid w:val="00360463"/>
    <w:rsid w:val="00361CD2"/>
    <w:rsid w:val="00387168"/>
    <w:rsid w:val="003B5DE8"/>
    <w:rsid w:val="003F19A2"/>
    <w:rsid w:val="004C298A"/>
    <w:rsid w:val="004E0F37"/>
    <w:rsid w:val="005213A4"/>
    <w:rsid w:val="00572846"/>
    <w:rsid w:val="006206E0"/>
    <w:rsid w:val="006524C5"/>
    <w:rsid w:val="00674A09"/>
    <w:rsid w:val="00686EE1"/>
    <w:rsid w:val="00690ABC"/>
    <w:rsid w:val="00736032"/>
    <w:rsid w:val="007C2019"/>
    <w:rsid w:val="008256E9"/>
    <w:rsid w:val="008D0190"/>
    <w:rsid w:val="00943EEE"/>
    <w:rsid w:val="00950C44"/>
    <w:rsid w:val="00A2479F"/>
    <w:rsid w:val="00A3418F"/>
    <w:rsid w:val="00A964EC"/>
    <w:rsid w:val="00AC349D"/>
    <w:rsid w:val="00AF5310"/>
    <w:rsid w:val="00B26CC0"/>
    <w:rsid w:val="00B632FA"/>
    <w:rsid w:val="00C12C7D"/>
    <w:rsid w:val="00CD72F9"/>
    <w:rsid w:val="00D830A8"/>
    <w:rsid w:val="00DF1173"/>
    <w:rsid w:val="00E02FED"/>
    <w:rsid w:val="00E35BC9"/>
    <w:rsid w:val="00EC7566"/>
    <w:rsid w:val="00ED51A3"/>
    <w:rsid w:val="00EE3559"/>
    <w:rsid w:val="00EE7FDC"/>
    <w:rsid w:val="00F002AC"/>
    <w:rsid w:val="00F11118"/>
    <w:rsid w:val="00F3677D"/>
    <w:rsid w:val="00F45E43"/>
    <w:rsid w:val="00F911FC"/>
    <w:rsid w:val="00FD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D01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D01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1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D5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01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D019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D019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8D01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B27"/>
    <w:pPr>
      <w:ind w:left="720"/>
      <w:contextualSpacing/>
    </w:pPr>
  </w:style>
  <w:style w:type="table" w:styleId="a5">
    <w:name w:val="Table Grid"/>
    <w:basedOn w:val="a1"/>
    <w:uiPriority w:val="59"/>
    <w:rsid w:val="00AC3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2020-07-07T06:04:00Z</cp:lastPrinted>
  <dcterms:created xsi:type="dcterms:W3CDTF">2020-07-06T06:22:00Z</dcterms:created>
  <dcterms:modified xsi:type="dcterms:W3CDTF">2020-07-07T06:20:00Z</dcterms:modified>
</cp:coreProperties>
</file>